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0CD98" w14:textId="77777777" w:rsidR="00A87F0E" w:rsidRDefault="00A87F0E" w:rsidP="00A87F0E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Cs w:val="28"/>
        </w:rPr>
      </w:pPr>
    </w:p>
    <w:p w14:paraId="195C29DF" w14:textId="5541BCB9" w:rsidR="00A87F0E" w:rsidRDefault="00A87F0E" w:rsidP="00A87F0E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Cs w:val="28"/>
        </w:rPr>
      </w:pPr>
      <w:r w:rsidRPr="00A141FE">
        <w:rPr>
          <w:rFonts w:ascii="Arial Black" w:hAnsi="Arial Black"/>
          <w:b/>
          <w:bCs/>
          <w:noProof/>
          <w:szCs w:val="28"/>
          <w:lang w:eastAsia="de-DE"/>
        </w:rPr>
        <w:drawing>
          <wp:inline distT="0" distB="0" distL="0" distR="0" wp14:anchorId="2D187603" wp14:editId="7767695B">
            <wp:extent cx="3600450" cy="9048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1FE">
        <w:rPr>
          <w:rFonts w:ascii="Arial Black" w:hAnsi="Arial Black"/>
          <w:b/>
          <w:bCs/>
          <w:szCs w:val="28"/>
        </w:rPr>
        <w:t xml:space="preserve"> </w:t>
      </w:r>
    </w:p>
    <w:p w14:paraId="7FBF07D4" w14:textId="77777777" w:rsidR="00A87F0E" w:rsidRDefault="00A87F0E" w:rsidP="00A87F0E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Cs w:val="28"/>
        </w:rPr>
      </w:pPr>
    </w:p>
    <w:p w14:paraId="4BA92587" w14:textId="30707977" w:rsidR="0098682F" w:rsidRPr="00C23300" w:rsidRDefault="00BA0724" w:rsidP="0098682F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Cs w:val="28"/>
        </w:rPr>
      </w:pPr>
      <w:r>
        <w:rPr>
          <w:rFonts w:ascii="Arial Black" w:hAnsi="Arial Black"/>
          <w:b/>
          <w:bCs/>
          <w:szCs w:val="28"/>
        </w:rPr>
        <w:t>Fürstenfelder Klaviersommer: Me</w:t>
      </w:r>
      <w:r w:rsidR="0098682F">
        <w:rPr>
          <w:rFonts w:ascii="Arial Black" w:hAnsi="Arial Black"/>
          <w:b/>
          <w:bCs/>
          <w:szCs w:val="28"/>
        </w:rPr>
        <w:t>isterhafte Klavierabende in sommerlicher Atmosphäre</w:t>
      </w:r>
    </w:p>
    <w:p w14:paraId="2F9890AE" w14:textId="77777777" w:rsidR="00A87F0E" w:rsidRPr="00C23300" w:rsidRDefault="00A87F0E" w:rsidP="00A87F0E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4"/>
          <w:szCs w:val="28"/>
        </w:rPr>
      </w:pPr>
      <w:r>
        <w:rPr>
          <w:rFonts w:ascii="Arial Black" w:hAnsi="Arial Black"/>
          <w:b/>
          <w:bCs/>
          <w:sz w:val="24"/>
          <w:szCs w:val="28"/>
        </w:rPr>
        <w:t xml:space="preserve"> </w:t>
      </w:r>
    </w:p>
    <w:p w14:paraId="2850E32D" w14:textId="21677B3C" w:rsidR="0098682F" w:rsidRDefault="00A87F0E" w:rsidP="0098682F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F06D67">
        <w:rPr>
          <w:rFonts w:ascii="Arial" w:eastAsia="BatangChe" w:hAnsi="Arial" w:cs="Arial"/>
          <w:bCs/>
          <w:lang w:val="pt-PT"/>
        </w:rPr>
        <w:t>(Fürstenfeldbruck</w:t>
      </w:r>
      <w:r w:rsidR="0098682F">
        <w:rPr>
          <w:rFonts w:ascii="Arial" w:eastAsia="BatangChe" w:hAnsi="Arial" w:cs="Arial"/>
          <w:bCs/>
          <w:lang w:val="pt-PT"/>
        </w:rPr>
        <w:t xml:space="preserve">) </w:t>
      </w:r>
      <w:r w:rsidR="0098682F" w:rsidRPr="00BF2533">
        <w:rPr>
          <w:rFonts w:ascii="Arial" w:hAnsi="Arial" w:cs="Arial"/>
        </w:rPr>
        <w:t xml:space="preserve">Für Liebhaber leidenschaftlicher und virtuoser Interpretationen meisterhafter Klavierwerke bietet der </w:t>
      </w:r>
      <w:r w:rsidR="0098682F" w:rsidRPr="00BF2533">
        <w:rPr>
          <w:rFonts w:ascii="Arial" w:hAnsi="Arial" w:cs="Arial"/>
          <w:b/>
        </w:rPr>
        <w:t>Fürstenfelder Klaviersommer</w:t>
      </w:r>
      <w:r w:rsidR="00391179">
        <w:rPr>
          <w:rFonts w:ascii="Arial" w:hAnsi="Arial" w:cs="Arial"/>
        </w:rPr>
        <w:t xml:space="preserve"> ab dem 16</w:t>
      </w:r>
      <w:r w:rsidR="0098682F" w:rsidRPr="00BF2533">
        <w:rPr>
          <w:rFonts w:ascii="Arial" w:hAnsi="Arial" w:cs="Arial"/>
        </w:rPr>
        <w:t>.</w:t>
      </w:r>
      <w:r w:rsidR="0098682F">
        <w:rPr>
          <w:rFonts w:ascii="Arial" w:hAnsi="Arial" w:cs="Arial"/>
        </w:rPr>
        <w:t xml:space="preserve"> Juni </w:t>
      </w:r>
      <w:r w:rsidR="00391179">
        <w:rPr>
          <w:rFonts w:ascii="Arial" w:hAnsi="Arial" w:cs="Arial"/>
        </w:rPr>
        <w:t xml:space="preserve">wieder </w:t>
      </w:r>
      <w:r w:rsidR="0098682F" w:rsidRPr="00BF2533">
        <w:rPr>
          <w:rFonts w:ascii="Arial" w:hAnsi="Arial" w:cs="Arial"/>
        </w:rPr>
        <w:t>drei Konzerte</w:t>
      </w:r>
      <w:r w:rsidR="0098682F">
        <w:rPr>
          <w:rFonts w:ascii="Arial" w:hAnsi="Arial" w:cs="Arial"/>
        </w:rPr>
        <w:t xml:space="preserve"> herausragender </w:t>
      </w:r>
      <w:r w:rsidR="0098682F" w:rsidRPr="00F27FFE">
        <w:rPr>
          <w:rFonts w:ascii="Arial" w:hAnsi="Arial" w:cs="Arial"/>
        </w:rPr>
        <w:t>Interpret</w:t>
      </w:r>
      <w:r w:rsidR="00F151C4" w:rsidRPr="00F27FFE">
        <w:rPr>
          <w:rFonts w:ascii="Arial" w:hAnsi="Arial" w:cs="Arial"/>
        </w:rPr>
        <w:t xml:space="preserve">innen und Interpreten, </w:t>
      </w:r>
      <w:r w:rsidR="0098682F" w:rsidRPr="00F27FFE">
        <w:rPr>
          <w:rFonts w:ascii="Arial" w:hAnsi="Arial" w:cs="Arial"/>
        </w:rPr>
        <w:t xml:space="preserve">einzeln oder vergünstigt im Abonnement. </w:t>
      </w:r>
      <w:r w:rsidR="00F151C4" w:rsidRPr="00F27FFE">
        <w:rPr>
          <w:rFonts w:ascii="Arial" w:hAnsi="Arial" w:cs="Arial"/>
        </w:rPr>
        <w:t xml:space="preserve">Ein Abo lohnt sich bereits ab zwei Konzerten. </w:t>
      </w:r>
      <w:r w:rsidR="0098682F" w:rsidRPr="005D179A">
        <w:rPr>
          <w:rFonts w:ascii="Arial" w:hAnsi="Arial" w:cs="Arial"/>
          <w:b/>
        </w:rPr>
        <w:t>Das Besondere am Konzept:</w:t>
      </w:r>
      <w:r w:rsidR="0098682F" w:rsidRPr="00F27FFE">
        <w:rPr>
          <w:rFonts w:ascii="Arial" w:hAnsi="Arial" w:cs="Arial"/>
        </w:rPr>
        <w:t xml:space="preserve"> </w:t>
      </w:r>
      <w:r w:rsidR="00CF7F16" w:rsidRPr="00F27FFE">
        <w:rPr>
          <w:rFonts w:ascii="Arial" w:hAnsi="Arial" w:cs="Arial"/>
        </w:rPr>
        <w:t>In einmaliger sommerlicher Atmosphäre</w:t>
      </w:r>
      <w:r w:rsidR="00925F14">
        <w:rPr>
          <w:rFonts w:ascii="Arial" w:hAnsi="Arial" w:cs="Arial"/>
        </w:rPr>
        <w:t xml:space="preserve"> und luftigem Ambiente</w:t>
      </w:r>
      <w:r w:rsidR="00B44604">
        <w:rPr>
          <w:rFonts w:ascii="Arial" w:hAnsi="Arial" w:cs="Arial"/>
        </w:rPr>
        <w:t xml:space="preserve"> des Fürstenfelder Stadtsaals</w:t>
      </w:r>
      <w:r w:rsidR="0098682F" w:rsidRPr="00F27FFE">
        <w:rPr>
          <w:rFonts w:ascii="Arial" w:hAnsi="Arial" w:cs="Arial"/>
        </w:rPr>
        <w:t xml:space="preserve"> </w:t>
      </w:r>
      <w:bookmarkStart w:id="0" w:name="_GoBack"/>
      <w:bookmarkEnd w:id="0"/>
      <w:r w:rsidR="0098682F" w:rsidRPr="00F27FFE">
        <w:rPr>
          <w:rFonts w:ascii="Arial" w:hAnsi="Arial" w:cs="Arial"/>
        </w:rPr>
        <w:t>lassen sich</w:t>
      </w:r>
      <w:r w:rsidR="00CF7F16" w:rsidRPr="00F27FFE">
        <w:rPr>
          <w:rFonts w:ascii="Arial" w:hAnsi="Arial" w:cs="Arial"/>
        </w:rPr>
        <w:t xml:space="preserve"> </w:t>
      </w:r>
      <w:proofErr w:type="gramStart"/>
      <w:r w:rsidR="00CF7F16" w:rsidRPr="00F27FFE">
        <w:rPr>
          <w:rFonts w:ascii="Arial" w:hAnsi="Arial" w:cs="Arial"/>
        </w:rPr>
        <w:t>die Pianist</w:t>
      </w:r>
      <w:proofErr w:type="gramEnd"/>
      <w:r w:rsidR="00CF7F16" w:rsidRPr="00F27FFE">
        <w:rPr>
          <w:rFonts w:ascii="Arial" w:hAnsi="Arial" w:cs="Arial"/>
        </w:rPr>
        <w:t>*innen direkt</w:t>
      </w:r>
      <w:r w:rsidR="0098682F" w:rsidRPr="00F27FFE">
        <w:rPr>
          <w:rFonts w:ascii="Arial" w:hAnsi="Arial" w:cs="Arial"/>
        </w:rPr>
        <w:t xml:space="preserve"> über die Schulter blicken. Die </w:t>
      </w:r>
      <w:r w:rsidR="0098682F">
        <w:rPr>
          <w:rFonts w:ascii="Arial" w:hAnsi="Arial" w:cs="Arial"/>
        </w:rPr>
        <w:t xml:space="preserve">gute Nachricht für den kulturbegeisterten (Klavier-) Nachwuchs: Kinder und Jugendliche bis 14 Jahre erhalten freien Eintritt! </w:t>
      </w:r>
    </w:p>
    <w:p w14:paraId="0C260E84" w14:textId="76465C56" w:rsidR="005520A6" w:rsidRDefault="005520A6" w:rsidP="00F151C4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Eröffnet wird der Klaviersommer am </w:t>
      </w:r>
      <w:r w:rsidRPr="005520A6">
        <w:rPr>
          <w:rFonts w:ascii="Arial" w:hAnsi="Arial" w:cs="Arial"/>
          <w:b/>
        </w:rPr>
        <w:t>16. Juni</w:t>
      </w:r>
      <w:r>
        <w:rPr>
          <w:rFonts w:ascii="Arial" w:hAnsi="Arial" w:cs="Arial"/>
        </w:rPr>
        <w:t xml:space="preserve"> durch </w:t>
      </w:r>
      <w:r w:rsidRPr="005520A6">
        <w:rPr>
          <w:rFonts w:ascii="Arial" w:hAnsi="Arial" w:cs="Arial"/>
          <w:b/>
        </w:rPr>
        <w:t xml:space="preserve">Ewa </w:t>
      </w:r>
      <w:proofErr w:type="spellStart"/>
      <w:r w:rsidRPr="005520A6">
        <w:rPr>
          <w:rFonts w:ascii="Arial" w:hAnsi="Arial" w:cs="Arial"/>
          <w:b/>
        </w:rPr>
        <w:t>Kupiec</w:t>
      </w:r>
      <w:proofErr w:type="spellEnd"/>
      <w:r>
        <w:rPr>
          <w:rFonts w:ascii="Arial" w:hAnsi="Arial" w:cs="Arial"/>
        </w:rPr>
        <w:t xml:space="preserve">. </w:t>
      </w:r>
      <w:r w:rsidRPr="005520A6">
        <w:rPr>
          <w:rFonts w:ascii="Arial" w:hAnsi="Arial" w:cs="Arial"/>
        </w:rPr>
        <w:t>„Ihr Spiel ist brillant und dennoch unaufdringlich, atmosphärisch dicht und völlig fre</w:t>
      </w:r>
      <w:r>
        <w:rPr>
          <w:rFonts w:ascii="Arial" w:hAnsi="Arial" w:cs="Arial"/>
        </w:rPr>
        <w:t xml:space="preserve">i von virtuoser Kraftmeierei.“ – schrieb die FAZ. </w:t>
      </w:r>
      <w:r w:rsidRPr="005520A6">
        <w:rPr>
          <w:rFonts w:ascii="Arial" w:hAnsi="Arial" w:cs="Arial"/>
        </w:rPr>
        <w:t xml:space="preserve">Als Ewa </w:t>
      </w:r>
      <w:proofErr w:type="spellStart"/>
      <w:r w:rsidRPr="005520A6">
        <w:rPr>
          <w:rFonts w:ascii="Arial" w:hAnsi="Arial" w:cs="Arial"/>
        </w:rPr>
        <w:t>Kupiec</w:t>
      </w:r>
      <w:proofErr w:type="spellEnd"/>
      <w:r w:rsidRPr="005520A6">
        <w:rPr>
          <w:rFonts w:ascii="Arial" w:hAnsi="Arial" w:cs="Arial"/>
        </w:rPr>
        <w:t xml:space="preserve"> 1992 den ARD-Musikwettbewerb in München gewann, nahm ihre internationale Karriere Fahrt auf.</w:t>
      </w:r>
      <w:r>
        <w:rPr>
          <w:rFonts w:ascii="Arial" w:hAnsi="Arial" w:cs="Arial"/>
        </w:rPr>
        <w:t xml:space="preserve"> </w:t>
      </w:r>
      <w:r w:rsidR="00BB513E" w:rsidRPr="00BB513E">
        <w:rPr>
          <w:rFonts w:ascii="Arial" w:hAnsi="Arial" w:cs="Arial"/>
        </w:rPr>
        <w:t xml:space="preserve">Tourneen führten die polnische Pianistin europaweit zu den wichtigsten Festivals und großen Orchestern, darunter Birmingham </w:t>
      </w:r>
      <w:proofErr w:type="spellStart"/>
      <w:r w:rsidR="00BB513E" w:rsidRPr="00BB513E">
        <w:rPr>
          <w:rFonts w:ascii="Arial" w:hAnsi="Arial" w:cs="Arial"/>
        </w:rPr>
        <w:t>Symphony</w:t>
      </w:r>
      <w:proofErr w:type="spellEnd"/>
      <w:r w:rsidR="00BB513E" w:rsidRPr="00BB513E">
        <w:rPr>
          <w:rFonts w:ascii="Arial" w:hAnsi="Arial" w:cs="Arial"/>
        </w:rPr>
        <w:t xml:space="preserve">, </w:t>
      </w:r>
      <w:proofErr w:type="spellStart"/>
      <w:r w:rsidR="00BB513E" w:rsidRPr="00BB513E">
        <w:rPr>
          <w:rFonts w:ascii="Arial" w:hAnsi="Arial" w:cs="Arial"/>
        </w:rPr>
        <w:t>Orchestre</w:t>
      </w:r>
      <w:proofErr w:type="spellEnd"/>
      <w:r w:rsidR="00BB513E" w:rsidRPr="00BB513E">
        <w:rPr>
          <w:rFonts w:ascii="Arial" w:hAnsi="Arial" w:cs="Arial"/>
        </w:rPr>
        <w:t xml:space="preserve"> de Paris oder Gewandhausorchester Leipzig. Beim Fürstenfelder Klaviersommer sorgte sie bereits vor fünf Jahren während der Eröffnung für Begeisterung. </w:t>
      </w:r>
      <w:r w:rsidR="00BB513E">
        <w:rPr>
          <w:rFonts w:ascii="Arial" w:hAnsi="Arial" w:cs="Arial"/>
        </w:rPr>
        <w:t>Im kommenden Sommer</w:t>
      </w:r>
      <w:r>
        <w:rPr>
          <w:rFonts w:ascii="Arial" w:hAnsi="Arial" w:cs="Arial"/>
        </w:rPr>
        <w:t xml:space="preserve"> präsentiert die polnische Pianistin Werke von </w:t>
      </w:r>
      <w:r w:rsidRPr="005520A6">
        <w:rPr>
          <w:rFonts w:ascii="Arial" w:hAnsi="Arial" w:cs="Arial"/>
        </w:rPr>
        <w:t xml:space="preserve">L. </w:t>
      </w:r>
      <w:proofErr w:type="spellStart"/>
      <w:r w:rsidRPr="005520A6">
        <w:rPr>
          <w:rFonts w:ascii="Arial" w:hAnsi="Arial" w:cs="Arial"/>
        </w:rPr>
        <w:t>Janáček</w:t>
      </w:r>
      <w:proofErr w:type="spellEnd"/>
      <w:r w:rsidRPr="005520A6">
        <w:rPr>
          <w:rFonts w:ascii="Arial" w:hAnsi="Arial" w:cs="Arial"/>
        </w:rPr>
        <w:t>, F. Chopin</w:t>
      </w:r>
      <w:r>
        <w:rPr>
          <w:rFonts w:ascii="Arial" w:hAnsi="Arial" w:cs="Arial"/>
        </w:rPr>
        <w:t xml:space="preserve">. </w:t>
      </w:r>
    </w:p>
    <w:p w14:paraId="62D839EC" w14:textId="4DC9147B" w:rsidR="0078402F" w:rsidRPr="0078402F" w:rsidRDefault="0078402F" w:rsidP="0078402F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8402F">
        <w:rPr>
          <w:rFonts w:ascii="Arial" w:hAnsi="Arial" w:cs="Arial"/>
          <w:b/>
        </w:rPr>
        <w:t>Vittorio Forte (29.</w:t>
      </w:r>
      <w:r w:rsidR="00BB513E">
        <w:rPr>
          <w:rFonts w:ascii="Arial" w:hAnsi="Arial" w:cs="Arial"/>
          <w:b/>
        </w:rPr>
        <w:t xml:space="preserve"> </w:t>
      </w:r>
      <w:r w:rsidRPr="0078402F">
        <w:rPr>
          <w:rFonts w:ascii="Arial" w:hAnsi="Arial" w:cs="Arial"/>
          <w:b/>
        </w:rPr>
        <w:t>Juni)</w:t>
      </w:r>
      <w:r w:rsidRPr="0078402F">
        <w:rPr>
          <w:rFonts w:ascii="Arial" w:hAnsi="Arial" w:cs="Arial"/>
        </w:rPr>
        <w:t xml:space="preserve"> gilt als einer der führenden italienischen Pianisten. Er gewann zahlreiche Preise; zum Beispiel beim französischen Vlado </w:t>
      </w:r>
      <w:proofErr w:type="spellStart"/>
      <w:r w:rsidRPr="0078402F">
        <w:rPr>
          <w:rFonts w:ascii="Arial" w:hAnsi="Arial" w:cs="Arial"/>
        </w:rPr>
        <w:t>Perlemuter</w:t>
      </w:r>
      <w:proofErr w:type="spellEnd"/>
      <w:r w:rsidRPr="0078402F">
        <w:rPr>
          <w:rFonts w:ascii="Arial" w:hAnsi="Arial" w:cs="Arial"/>
        </w:rPr>
        <w:t xml:space="preserve"> Grand Prix in Frankreich für d</w:t>
      </w:r>
      <w:r>
        <w:rPr>
          <w:rFonts w:ascii="Arial" w:hAnsi="Arial" w:cs="Arial"/>
        </w:rPr>
        <w:t xml:space="preserve">ie beste Chopin-Interpretation, und </w:t>
      </w:r>
      <w:r w:rsidRPr="0078402F">
        <w:rPr>
          <w:rFonts w:ascii="Arial" w:hAnsi="Arial" w:cs="Arial"/>
        </w:rPr>
        <w:t>konzertierte in bekannten Sälen wie der Victoria Hall in Genf oder dem Konzerthaus Berlin. Seine 2021 veröffentlichten Transkriptionen des amerikanischen Pianisten Earl Wil</w:t>
      </w:r>
      <w:r>
        <w:rPr>
          <w:rFonts w:ascii="Arial" w:hAnsi="Arial" w:cs="Arial"/>
        </w:rPr>
        <w:t>d wurden vielfach ausgezeichnet.</w:t>
      </w:r>
      <w:r w:rsidRPr="0078402F">
        <w:rPr>
          <w:rFonts w:ascii="Arial" w:hAnsi="Arial" w:cs="Arial"/>
        </w:rPr>
        <w:t xml:space="preserve"> </w:t>
      </w:r>
      <w:r w:rsidR="00BB513E" w:rsidRPr="0078402F">
        <w:rPr>
          <w:rFonts w:ascii="Arial" w:hAnsi="Arial" w:cs="Arial"/>
        </w:rPr>
        <w:t>„Es sind die Flügel des Gesangs, die Fortes Spiel kontinuierlich tragen; mit Natürlichkeit, ohne jegliche Sentimentalität. … perfektes Taktgefühl … mit Chic und Eleganz. Hut ab!“ (concertclassic.com)</w:t>
      </w:r>
      <w:r w:rsidR="00BB513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Beim Klaviersommer spielt er Werke von </w:t>
      </w:r>
      <w:r w:rsidRPr="0078402F">
        <w:rPr>
          <w:rFonts w:ascii="Arial" w:hAnsi="Arial" w:cs="Arial"/>
        </w:rPr>
        <w:t xml:space="preserve">S. Rachmaninow/E. Wild, N. </w:t>
      </w:r>
      <w:proofErr w:type="spellStart"/>
      <w:r w:rsidRPr="0078402F">
        <w:rPr>
          <w:rFonts w:ascii="Arial" w:hAnsi="Arial" w:cs="Arial"/>
        </w:rPr>
        <w:t>Medtner</w:t>
      </w:r>
      <w:proofErr w:type="spellEnd"/>
      <w:r w:rsidRPr="0078402F">
        <w:rPr>
          <w:rFonts w:ascii="Arial" w:hAnsi="Arial" w:cs="Arial"/>
        </w:rPr>
        <w:t>, G. Gershwin u.a.</w:t>
      </w:r>
    </w:p>
    <w:p w14:paraId="7DB37D14" w14:textId="3BAFC9BB" w:rsidR="00BB513E" w:rsidRDefault="0080274C" w:rsidP="00BB513E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bookmarkStart w:id="1" w:name="_Hlk37077221"/>
      <w:r w:rsidRPr="00E916A7">
        <w:rPr>
          <w:rFonts w:ascii="Arial" w:hAnsi="Arial" w:cs="Arial"/>
        </w:rPr>
        <w:lastRenderedPageBreak/>
        <w:t xml:space="preserve">Den Abschluss </w:t>
      </w:r>
      <w:r w:rsidR="00BB513E">
        <w:rPr>
          <w:rFonts w:ascii="Arial" w:hAnsi="Arial" w:cs="Arial"/>
        </w:rPr>
        <w:t xml:space="preserve">vom Klaviersommer 2024 </w:t>
      </w:r>
      <w:r w:rsidRPr="00E916A7">
        <w:rPr>
          <w:rFonts w:ascii="Arial" w:hAnsi="Arial" w:cs="Arial"/>
        </w:rPr>
        <w:t xml:space="preserve">gestaltet </w:t>
      </w:r>
      <w:r w:rsidR="00BB513E" w:rsidRPr="00BB513E">
        <w:rPr>
          <w:rFonts w:ascii="Arial" w:hAnsi="Arial" w:cs="Arial"/>
          <w:b/>
        </w:rPr>
        <w:t>Julian Trevelyan</w:t>
      </w:r>
      <w:r w:rsidR="00BB513E">
        <w:rPr>
          <w:rFonts w:ascii="Arial" w:hAnsi="Arial" w:cs="Arial"/>
          <w:b/>
        </w:rPr>
        <w:t xml:space="preserve"> (13</w:t>
      </w:r>
      <w:r w:rsidR="00BB513E" w:rsidRPr="00E916A7">
        <w:rPr>
          <w:rFonts w:ascii="Arial" w:hAnsi="Arial" w:cs="Arial"/>
          <w:b/>
        </w:rPr>
        <w:t>. Juli</w:t>
      </w:r>
      <w:r w:rsidR="00BB513E">
        <w:rPr>
          <w:rFonts w:ascii="Arial" w:hAnsi="Arial" w:cs="Arial"/>
          <w:b/>
        </w:rPr>
        <w:t>)</w:t>
      </w:r>
      <w:r w:rsidR="00BB513E">
        <w:rPr>
          <w:rFonts w:ascii="Arial" w:hAnsi="Arial" w:cs="Arial"/>
        </w:rPr>
        <w:t xml:space="preserve">. </w:t>
      </w:r>
      <w:r w:rsidR="00BB513E" w:rsidRPr="00BB513E">
        <w:rPr>
          <w:rFonts w:ascii="Arial" w:hAnsi="Arial" w:cs="Arial"/>
        </w:rPr>
        <w:t>Der Engländer macht bei internationalen Wettbewerben Furore! 2021 räumte er beim prestigeträchtigen „</w:t>
      </w:r>
      <w:proofErr w:type="spellStart"/>
      <w:r w:rsidR="00BB513E" w:rsidRPr="00BB513E">
        <w:rPr>
          <w:rFonts w:ascii="Arial" w:hAnsi="Arial" w:cs="Arial"/>
        </w:rPr>
        <w:t>Géza</w:t>
      </w:r>
      <w:proofErr w:type="spellEnd"/>
      <w:r w:rsidR="00BB513E" w:rsidRPr="00BB513E">
        <w:rPr>
          <w:rFonts w:ascii="Arial" w:hAnsi="Arial" w:cs="Arial"/>
        </w:rPr>
        <w:t xml:space="preserve"> Anda“ drei Preise ab. Mit 16 Jahren gewann er den bekannten „Long-Thibaud“ in Paris.</w:t>
      </w:r>
      <w:r w:rsidR="00BB513E">
        <w:rPr>
          <w:rFonts w:ascii="Arial" w:hAnsi="Arial" w:cs="Arial"/>
        </w:rPr>
        <w:t xml:space="preserve"> </w:t>
      </w:r>
      <w:r w:rsidR="00BB513E" w:rsidRPr="00BB513E">
        <w:rPr>
          <w:rFonts w:ascii="Arial" w:hAnsi="Arial" w:cs="Arial"/>
        </w:rPr>
        <w:t>2022 erschien seine Aufnahme von zwei Mozart-Klavierkonzerten, zusammen mit dem ORF</w:t>
      </w:r>
      <w:r w:rsidR="00BB513E">
        <w:rPr>
          <w:rFonts w:ascii="Arial" w:hAnsi="Arial" w:cs="Arial"/>
        </w:rPr>
        <w:t xml:space="preserve"> Radio Symphonieorchester Wien. </w:t>
      </w:r>
      <w:r w:rsidR="00BB513E" w:rsidRPr="00BB513E">
        <w:rPr>
          <w:rFonts w:ascii="Arial" w:hAnsi="Arial" w:cs="Arial"/>
        </w:rPr>
        <w:t xml:space="preserve">In seiner Wahlheimat Paris dirigiert Julian Trevelyan das zeitgenössische „Ensemble </w:t>
      </w:r>
      <w:proofErr w:type="spellStart"/>
      <w:r w:rsidR="00BB513E" w:rsidRPr="00BB513E">
        <w:rPr>
          <w:rFonts w:ascii="Arial" w:hAnsi="Arial" w:cs="Arial"/>
        </w:rPr>
        <w:t>Dynamique</w:t>
      </w:r>
      <w:proofErr w:type="spellEnd"/>
      <w:r w:rsidR="00BB513E" w:rsidRPr="00BB513E">
        <w:rPr>
          <w:rFonts w:ascii="Arial" w:hAnsi="Arial" w:cs="Arial"/>
        </w:rPr>
        <w:t>“.</w:t>
      </w:r>
      <w:r w:rsidR="00BB513E">
        <w:rPr>
          <w:rFonts w:ascii="Arial" w:hAnsi="Arial" w:cs="Arial"/>
        </w:rPr>
        <w:t xml:space="preserve"> </w:t>
      </w:r>
      <w:r w:rsidR="00BB513E" w:rsidRPr="00BB513E">
        <w:rPr>
          <w:rFonts w:ascii="Arial" w:hAnsi="Arial" w:cs="Arial"/>
        </w:rPr>
        <w:t>„Sein Spiel zeugte von einer überbordenden musikalischen Phantasie und großer Ausdruckskraft.“ (NZZ)</w:t>
      </w:r>
    </w:p>
    <w:bookmarkEnd w:id="1"/>
    <w:p w14:paraId="25733282" w14:textId="77777777" w:rsidR="00BB513E" w:rsidRDefault="00BB513E" w:rsidP="001D48EE">
      <w:pPr>
        <w:spacing w:after="0" w:line="312" w:lineRule="auto"/>
        <w:rPr>
          <w:rFonts w:ascii="Arial" w:hAnsi="Arial" w:cs="Arial"/>
          <w:szCs w:val="24"/>
          <w:lang w:eastAsia="de-DE"/>
        </w:rPr>
      </w:pPr>
    </w:p>
    <w:p w14:paraId="1AE51292" w14:textId="11BE5F7B" w:rsidR="001D48EE" w:rsidRPr="00387830" w:rsidRDefault="00A87F0E" w:rsidP="001D48EE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  <w:szCs w:val="24"/>
          <w:lang w:eastAsia="de-DE"/>
        </w:rPr>
        <w:t xml:space="preserve">Drei Konzerte im </w:t>
      </w:r>
      <w:r w:rsidRPr="00C034D3">
        <w:rPr>
          <w:rFonts w:ascii="Arial" w:hAnsi="Arial" w:cs="Arial"/>
          <w:b/>
          <w:szCs w:val="24"/>
          <w:lang w:eastAsia="de-DE"/>
        </w:rPr>
        <w:t>Abonnement</w:t>
      </w:r>
      <w:r>
        <w:rPr>
          <w:rFonts w:ascii="Arial" w:hAnsi="Arial" w:cs="Arial"/>
          <w:szCs w:val="24"/>
          <w:lang w:eastAsia="de-DE"/>
        </w:rPr>
        <w:t xml:space="preserve"> gibt es für € </w:t>
      </w:r>
      <w:r w:rsidR="00BB513E">
        <w:rPr>
          <w:rFonts w:ascii="Arial" w:hAnsi="Arial" w:cs="Arial"/>
          <w:szCs w:val="24"/>
          <w:lang w:eastAsia="de-DE"/>
        </w:rPr>
        <w:t>7</w:t>
      </w:r>
      <w:r w:rsidR="0080274C">
        <w:rPr>
          <w:rFonts w:ascii="Arial" w:hAnsi="Arial" w:cs="Arial"/>
          <w:szCs w:val="24"/>
          <w:lang w:eastAsia="de-DE"/>
        </w:rPr>
        <w:t>0</w:t>
      </w:r>
      <w:r w:rsidR="00BB513E">
        <w:rPr>
          <w:rFonts w:ascii="Arial" w:hAnsi="Arial" w:cs="Arial"/>
          <w:szCs w:val="24"/>
          <w:lang w:eastAsia="de-DE"/>
        </w:rPr>
        <w:t>,00 bzw. für € 6</w:t>
      </w:r>
      <w:r w:rsidR="0080274C">
        <w:rPr>
          <w:rFonts w:ascii="Arial" w:hAnsi="Arial" w:cs="Arial"/>
          <w:szCs w:val="24"/>
          <w:lang w:eastAsia="de-DE"/>
        </w:rPr>
        <w:t>5</w:t>
      </w:r>
      <w:r>
        <w:rPr>
          <w:rFonts w:ascii="Arial" w:hAnsi="Arial" w:cs="Arial"/>
          <w:szCs w:val="24"/>
          <w:lang w:eastAsia="de-DE"/>
        </w:rPr>
        <w:t xml:space="preserve">,00 für </w:t>
      </w:r>
      <w:r w:rsidRPr="00EF166B">
        <w:rPr>
          <w:rFonts w:ascii="Arial" w:hAnsi="Arial" w:cs="Arial"/>
          <w:szCs w:val="24"/>
          <w:lang w:eastAsia="de-DE"/>
        </w:rPr>
        <w:t>Abonnenten</w:t>
      </w:r>
      <w:r w:rsidR="0080274C">
        <w:rPr>
          <w:rFonts w:ascii="Arial" w:hAnsi="Arial" w:cs="Arial"/>
          <w:szCs w:val="24"/>
          <w:lang w:eastAsia="de-DE"/>
        </w:rPr>
        <w:t>*innen</w:t>
      </w:r>
      <w:r w:rsidRPr="00EF166B">
        <w:rPr>
          <w:rFonts w:ascii="Arial" w:hAnsi="Arial" w:cs="Arial"/>
          <w:szCs w:val="24"/>
          <w:lang w:eastAsia="de-DE"/>
        </w:rPr>
        <w:t xml:space="preserve"> der Fürstenfelder Abonnementreihen</w:t>
      </w:r>
      <w:r>
        <w:rPr>
          <w:rFonts w:ascii="Arial" w:hAnsi="Arial" w:cs="Arial"/>
          <w:szCs w:val="24"/>
          <w:lang w:eastAsia="de-DE"/>
        </w:rPr>
        <w:t>, ermäßigte Abonnements zu €</w:t>
      </w:r>
      <w:r w:rsidRPr="00EF166B">
        <w:rPr>
          <w:rFonts w:ascii="Arial" w:hAnsi="Arial" w:cs="Arial"/>
          <w:szCs w:val="24"/>
          <w:lang w:eastAsia="de-DE"/>
        </w:rPr>
        <w:t xml:space="preserve"> </w:t>
      </w:r>
      <w:r w:rsidR="0080274C">
        <w:rPr>
          <w:rFonts w:ascii="Arial" w:hAnsi="Arial" w:cs="Arial"/>
          <w:szCs w:val="24"/>
          <w:lang w:eastAsia="de-DE"/>
        </w:rPr>
        <w:t>3</w:t>
      </w:r>
      <w:r w:rsidR="00BB513E">
        <w:rPr>
          <w:rFonts w:ascii="Arial" w:hAnsi="Arial" w:cs="Arial"/>
          <w:szCs w:val="24"/>
          <w:lang w:eastAsia="de-DE"/>
        </w:rPr>
        <w:t>5</w:t>
      </w:r>
      <w:r w:rsidR="0080274C">
        <w:rPr>
          <w:rFonts w:ascii="Arial" w:hAnsi="Arial" w:cs="Arial"/>
          <w:szCs w:val="24"/>
          <w:lang w:eastAsia="de-DE"/>
        </w:rPr>
        <w:t xml:space="preserve"> </w:t>
      </w:r>
      <w:r>
        <w:rPr>
          <w:rFonts w:ascii="Arial" w:hAnsi="Arial" w:cs="Arial"/>
          <w:szCs w:val="24"/>
          <w:lang w:eastAsia="de-DE"/>
        </w:rPr>
        <w:t xml:space="preserve">bzw. </w:t>
      </w:r>
      <w:r w:rsidRPr="00EF166B">
        <w:rPr>
          <w:rFonts w:ascii="Arial" w:hAnsi="Arial" w:cs="Arial"/>
          <w:szCs w:val="24"/>
          <w:lang w:eastAsia="de-DE"/>
        </w:rPr>
        <w:t xml:space="preserve">€ </w:t>
      </w:r>
      <w:r w:rsidR="00BB513E">
        <w:rPr>
          <w:rFonts w:ascii="Arial" w:hAnsi="Arial" w:cs="Arial"/>
          <w:szCs w:val="24"/>
          <w:lang w:eastAsia="de-DE"/>
        </w:rPr>
        <w:t>32</w:t>
      </w:r>
      <w:r w:rsidR="0080274C" w:rsidRPr="00EF166B">
        <w:rPr>
          <w:rFonts w:ascii="Arial" w:hAnsi="Arial" w:cs="Arial"/>
          <w:szCs w:val="24"/>
          <w:lang w:eastAsia="de-DE"/>
        </w:rPr>
        <w:t xml:space="preserve">,50 </w:t>
      </w:r>
      <w:r w:rsidRPr="00EF166B">
        <w:rPr>
          <w:rFonts w:ascii="Arial" w:hAnsi="Arial" w:cs="Arial"/>
          <w:szCs w:val="24"/>
          <w:lang w:eastAsia="de-DE"/>
        </w:rPr>
        <w:t>für Abonnent</w:t>
      </w:r>
      <w:r w:rsidR="0080274C">
        <w:rPr>
          <w:rFonts w:ascii="Arial" w:hAnsi="Arial" w:cs="Arial"/>
          <w:szCs w:val="24"/>
          <w:lang w:eastAsia="de-DE"/>
        </w:rPr>
        <w:t>*inn</w:t>
      </w:r>
      <w:r w:rsidRPr="00EF166B">
        <w:rPr>
          <w:rFonts w:ascii="Arial" w:hAnsi="Arial" w:cs="Arial"/>
          <w:szCs w:val="24"/>
          <w:lang w:eastAsia="de-DE"/>
        </w:rPr>
        <w:t>en der Fürstenfelder Abonnementreihen</w:t>
      </w:r>
      <w:r>
        <w:rPr>
          <w:rFonts w:ascii="Arial" w:hAnsi="Arial" w:cs="Arial"/>
          <w:szCs w:val="24"/>
          <w:lang w:eastAsia="de-DE"/>
        </w:rPr>
        <w:t xml:space="preserve">. Einzelkarten kosten € </w:t>
      </w:r>
      <w:r w:rsidR="0080274C">
        <w:rPr>
          <w:rFonts w:ascii="Arial" w:hAnsi="Arial" w:cs="Arial"/>
          <w:szCs w:val="24"/>
          <w:lang w:eastAsia="de-DE"/>
        </w:rPr>
        <w:t>31</w:t>
      </w:r>
      <w:r>
        <w:rPr>
          <w:rFonts w:ascii="Arial" w:hAnsi="Arial" w:cs="Arial"/>
          <w:szCs w:val="24"/>
          <w:lang w:eastAsia="de-DE"/>
        </w:rPr>
        <w:t>,00 bzw. ermäßigt € 1</w:t>
      </w:r>
      <w:r w:rsidR="0080274C">
        <w:rPr>
          <w:rFonts w:ascii="Arial" w:hAnsi="Arial" w:cs="Arial"/>
          <w:szCs w:val="24"/>
          <w:lang w:eastAsia="de-DE"/>
        </w:rPr>
        <w:t>5</w:t>
      </w:r>
      <w:r>
        <w:rPr>
          <w:rFonts w:ascii="Arial" w:hAnsi="Arial" w:cs="Arial"/>
          <w:szCs w:val="24"/>
          <w:lang w:eastAsia="de-DE"/>
        </w:rPr>
        <w:t xml:space="preserve">,50. Abendkasse zzgl. € 2,00 pro Karte. Kinder und Jugendliche bis 14 Jahre haben freien Eintritt! </w:t>
      </w:r>
      <w:r>
        <w:rPr>
          <w:rFonts w:ascii="Arial" w:eastAsia="Times New Roman" w:hAnsi="Arial"/>
          <w:szCs w:val="24"/>
          <w:lang w:eastAsia="de-DE"/>
        </w:rPr>
        <w:t>Abos und Einzelkarten</w:t>
      </w:r>
      <w:r w:rsidRPr="00AC2C70">
        <w:rPr>
          <w:rFonts w:ascii="Arial" w:eastAsia="Times New Roman" w:hAnsi="Arial"/>
          <w:szCs w:val="24"/>
          <w:lang w:eastAsia="de-DE"/>
        </w:rPr>
        <w:t xml:space="preserve"> sind beim Kartenservice Fürstenfeld im Veranstaltungsforum (Tel. 0 81 41/ 66 65 444,</w:t>
      </w:r>
      <w:r w:rsidRPr="00EF166B">
        <w:rPr>
          <w:rFonts w:ascii="Arial" w:hAnsi="Arial" w:cs="Arial"/>
          <w:szCs w:val="24"/>
          <w:lang w:eastAsia="de-DE"/>
        </w:rPr>
        <w:t xml:space="preserve"> </w:t>
      </w:r>
      <w:hyperlink r:id="rId7" w:history="1">
        <w:r w:rsidRPr="005258E4">
          <w:rPr>
            <w:rStyle w:val="Hyperlink"/>
            <w:rFonts w:ascii="Arial" w:hAnsi="Arial" w:cs="Arial"/>
            <w:szCs w:val="24"/>
          </w:rPr>
          <w:t>kartenservice@fuerstenfeld.de</w:t>
        </w:r>
      </w:hyperlink>
      <w:hyperlink r:id="rId8" w:history="1"/>
      <w:r w:rsidRPr="00AC2C70">
        <w:rPr>
          <w:rFonts w:ascii="Arial" w:eastAsia="Times New Roman" w:hAnsi="Arial"/>
          <w:szCs w:val="24"/>
          <w:lang w:eastAsia="de-DE"/>
        </w:rPr>
        <w:t xml:space="preserve">), </w:t>
      </w:r>
      <w:r>
        <w:rPr>
          <w:rFonts w:ascii="Arial" w:eastAsia="Times New Roman" w:hAnsi="Arial"/>
          <w:szCs w:val="24"/>
          <w:lang w:eastAsia="de-DE"/>
        </w:rPr>
        <w:t>sowie o</w:t>
      </w:r>
      <w:r w:rsidRPr="00AC2C70">
        <w:rPr>
          <w:rFonts w:ascii="Arial" w:eastAsia="Times New Roman" w:hAnsi="Arial"/>
          <w:szCs w:val="24"/>
          <w:lang w:eastAsia="de-DE"/>
        </w:rPr>
        <w:t xml:space="preserve">nline </w:t>
      </w:r>
      <w:r>
        <w:rPr>
          <w:rFonts w:ascii="Arial" w:eastAsia="Times New Roman" w:hAnsi="Arial"/>
          <w:szCs w:val="24"/>
          <w:lang w:eastAsia="de-DE"/>
        </w:rPr>
        <w:t xml:space="preserve">unter </w:t>
      </w:r>
      <w:r w:rsidRPr="00AC2C70">
        <w:rPr>
          <w:rStyle w:val="Hyperlink"/>
          <w:rFonts w:ascii="Arial" w:hAnsi="Arial" w:cs="Arial"/>
        </w:rPr>
        <w:t>fuerstenfeld.</w:t>
      </w:r>
      <w:r>
        <w:rPr>
          <w:rStyle w:val="Hyperlink"/>
          <w:rFonts w:ascii="Arial" w:hAnsi="Arial" w:cs="Arial"/>
        </w:rPr>
        <w:t>reservix</w:t>
      </w:r>
      <w:r w:rsidRPr="00AC2C70">
        <w:rPr>
          <w:rStyle w:val="Hyperlink"/>
          <w:rFonts w:ascii="Arial" w:hAnsi="Arial" w:cs="Arial"/>
        </w:rPr>
        <w:t>.</w:t>
      </w:r>
      <w:r>
        <w:rPr>
          <w:rStyle w:val="Hyperlink"/>
          <w:rFonts w:ascii="Arial" w:hAnsi="Arial" w:cs="Arial"/>
        </w:rPr>
        <w:t>de</w:t>
      </w:r>
      <w:r>
        <w:rPr>
          <w:rFonts w:ascii="Arial" w:eastAsia="Times New Roman" w:hAnsi="Arial"/>
          <w:szCs w:val="24"/>
          <w:lang w:eastAsia="de-DE"/>
        </w:rPr>
        <w:t xml:space="preserve"> </w:t>
      </w:r>
      <w:r w:rsidR="001D48EE">
        <w:rPr>
          <w:rFonts w:ascii="Arial" w:eastAsia="Times New Roman" w:hAnsi="Arial"/>
          <w:szCs w:val="24"/>
          <w:lang w:eastAsia="de-DE"/>
        </w:rPr>
        <w:t xml:space="preserve">erhältlich, </w:t>
      </w:r>
      <w:r w:rsidR="001D48EE">
        <w:rPr>
          <w:rFonts w:ascii="Arial" w:hAnsi="Arial" w:cs="Arial"/>
        </w:rPr>
        <w:t xml:space="preserve">beim </w:t>
      </w:r>
      <w:r w:rsidR="001D48EE" w:rsidRPr="00387830">
        <w:rPr>
          <w:rFonts w:ascii="Arial" w:hAnsi="Arial" w:cs="Arial"/>
        </w:rPr>
        <w:t xml:space="preserve">Kartenservice Amper-Kurier, Tel. 08141 / </w:t>
      </w:r>
      <w:r w:rsidR="001D48EE">
        <w:rPr>
          <w:rFonts w:ascii="Arial" w:hAnsi="Arial" w:cs="Arial"/>
        </w:rPr>
        <w:t>501800</w:t>
      </w:r>
      <w:r w:rsidR="001D48EE" w:rsidRPr="00387830">
        <w:rPr>
          <w:rFonts w:ascii="Arial" w:hAnsi="Arial" w:cs="Arial"/>
        </w:rPr>
        <w:t>,</w:t>
      </w:r>
      <w:r w:rsidR="001D48EE">
        <w:rPr>
          <w:rFonts w:ascii="Arial" w:hAnsi="Arial" w:cs="Arial"/>
        </w:rPr>
        <w:t xml:space="preserve"> SW Kartenservice Germering, Tel. 089 / 840 21 28, ticket </w:t>
      </w:r>
      <w:proofErr w:type="spellStart"/>
      <w:r w:rsidR="001D48EE">
        <w:rPr>
          <w:rFonts w:ascii="Arial" w:hAnsi="Arial" w:cs="Arial"/>
        </w:rPr>
        <w:t>service</w:t>
      </w:r>
      <w:proofErr w:type="spellEnd"/>
      <w:r w:rsidR="001D48EE">
        <w:rPr>
          <w:rFonts w:ascii="Arial" w:hAnsi="Arial" w:cs="Arial"/>
        </w:rPr>
        <w:t xml:space="preserve"> Landsberg, Tel. 08191 / 91 74 12</w:t>
      </w:r>
      <w:r w:rsidR="001D48EE" w:rsidRPr="00387830">
        <w:rPr>
          <w:rFonts w:ascii="Arial" w:hAnsi="Arial" w:cs="Arial"/>
        </w:rPr>
        <w:t xml:space="preserve"> sowie bei allen </w:t>
      </w:r>
      <w:r w:rsidR="001D48EE">
        <w:rPr>
          <w:rFonts w:ascii="Arial" w:hAnsi="Arial" w:cs="Arial"/>
        </w:rPr>
        <w:t>Reservix</w:t>
      </w:r>
      <w:r w:rsidR="001D48EE" w:rsidRPr="00387830">
        <w:rPr>
          <w:rFonts w:ascii="Arial" w:hAnsi="Arial" w:cs="Arial"/>
        </w:rPr>
        <w:t xml:space="preserve"> Vorverkaufsstellen.</w:t>
      </w:r>
      <w:r w:rsidR="001D48EE">
        <w:rPr>
          <w:rFonts w:ascii="Arial" w:hAnsi="Arial" w:cs="Arial"/>
        </w:rPr>
        <w:t xml:space="preserve"> </w:t>
      </w:r>
    </w:p>
    <w:p w14:paraId="182E3949" w14:textId="77777777" w:rsidR="00A87F0E" w:rsidRDefault="00A87F0E" w:rsidP="00A87F0E">
      <w:pPr>
        <w:spacing w:after="0" w:line="312" w:lineRule="auto"/>
        <w:rPr>
          <w:rFonts w:ascii="Arial" w:hAnsi="Arial" w:cs="Arial"/>
        </w:rPr>
      </w:pPr>
    </w:p>
    <w:p w14:paraId="4058729F" w14:textId="77777777" w:rsidR="00A87F0E" w:rsidRPr="00F06D67" w:rsidRDefault="00A87F0E" w:rsidP="00A87F0E">
      <w:pPr>
        <w:autoSpaceDE w:val="0"/>
        <w:autoSpaceDN w:val="0"/>
        <w:adjustRightInd w:val="0"/>
        <w:spacing w:line="312" w:lineRule="auto"/>
        <w:rPr>
          <w:rFonts w:ascii="Arial Black" w:hAnsi="Arial Black"/>
          <w:b/>
          <w:bCs/>
          <w:szCs w:val="28"/>
        </w:rPr>
      </w:pPr>
      <w:r w:rsidRPr="00F06D67">
        <w:rPr>
          <w:rFonts w:ascii="Arial Black" w:hAnsi="Arial Black"/>
          <w:b/>
          <w:bCs/>
          <w:szCs w:val="28"/>
        </w:rPr>
        <w:t>Über den Fürstenfelder Klaviersommer</w:t>
      </w:r>
    </w:p>
    <w:p w14:paraId="1C321415" w14:textId="11A63FCA" w:rsidR="00A87F0E" w:rsidRDefault="00A87F0E" w:rsidP="00A87F0E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 xml:space="preserve">Mit leidenschaftlichen und virtuosen Interpretationen meisterhafter Klavierwerke bereichert die Reihe jährlich die Abonnement-Pause im Sommer mit drei Konzerten. </w:t>
      </w:r>
      <w:r>
        <w:rPr>
          <w:rFonts w:ascii="Arial" w:hAnsi="Arial" w:cs="Arial"/>
        </w:rPr>
        <w:t xml:space="preserve">Das einladende Areal des ehemaligen Klosters ist so auch im Sommer Anlaufpunkt für das kultur- und klassikinteressierte Publikum. Die künstlerische Leitung haben Susanne und Dinis Schemann inne, die seit </w:t>
      </w:r>
      <w:r w:rsidR="0080274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Jahren für den Erfolg der Fürstenfelder Konzertreihe verantwortlich zeichnen. Die gute Nachricht für den kulturbegeisterten Nachwuchs: Kinder und Jugendliche bis 14 Jahre haben freien Eintritt! </w:t>
      </w:r>
    </w:p>
    <w:p w14:paraId="31E9DC3C" w14:textId="73B2B7F2" w:rsidR="00C3262F" w:rsidRDefault="00C3262F" w:rsidP="00A87F0E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2A47AA10" w14:textId="77777777" w:rsidR="00C3262F" w:rsidRDefault="00C3262F" w:rsidP="00A87F0E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4E7C54B9" w14:textId="77777777" w:rsidR="001D48EE" w:rsidRPr="00AC2C70" w:rsidRDefault="001D48EE" w:rsidP="00D455CD">
      <w:pPr>
        <w:spacing w:after="0" w:line="312" w:lineRule="auto"/>
        <w:rPr>
          <w:rFonts w:ascii="Arial" w:eastAsia="Times New Roman" w:hAnsi="Arial"/>
          <w:szCs w:val="24"/>
          <w:lang w:eastAsia="de-DE"/>
        </w:rPr>
      </w:pPr>
    </w:p>
    <w:tbl>
      <w:tblPr>
        <w:tblpPr w:leftFromText="141" w:rightFromText="141" w:vertAnchor="text" w:horzAnchor="margin" w:tblpY="4"/>
        <w:tblW w:w="9925" w:type="dxa"/>
        <w:tblLook w:val="04A0" w:firstRow="1" w:lastRow="0" w:firstColumn="1" w:lastColumn="0" w:noHBand="0" w:noVBand="1"/>
      </w:tblPr>
      <w:tblGrid>
        <w:gridCol w:w="5245"/>
        <w:gridCol w:w="4680"/>
      </w:tblGrid>
      <w:tr w:rsidR="00D455CD" w14:paraId="646F7DA7" w14:textId="77777777" w:rsidTr="00BB513E">
        <w:trPr>
          <w:trHeight w:val="1391"/>
        </w:trPr>
        <w:tc>
          <w:tcPr>
            <w:tcW w:w="5245" w:type="dxa"/>
            <w:hideMark/>
          </w:tcPr>
          <w:p w14:paraId="0B4B0598" w14:textId="77777777" w:rsidR="00D455CD" w:rsidRDefault="00D455CD" w:rsidP="00D455C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Pressekontakt</w:t>
            </w:r>
          </w:p>
          <w:p w14:paraId="58225236" w14:textId="77777777" w:rsidR="00D455CD" w:rsidRDefault="00D455CD" w:rsidP="00D455CD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Veranstaltungsforum Fürstenfeld</w:t>
            </w:r>
          </w:p>
          <w:p w14:paraId="37B8D216" w14:textId="105825B1" w:rsidR="00D455CD" w:rsidRDefault="00D455CD" w:rsidP="00D455C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Ansprechpartner:</w:t>
            </w:r>
            <w:r w:rsidR="00BB513E">
              <w:rPr>
                <w:rFonts w:ascii="Arial" w:eastAsia="Times New Roman" w:hAnsi="Arial" w:cs="Arial"/>
                <w:lang w:eastAsia="de-DE"/>
              </w:rPr>
              <w:t xml:space="preserve"> Zoryana Waldmüller</w:t>
            </w:r>
          </w:p>
          <w:p w14:paraId="4860621F" w14:textId="3D7E10E9" w:rsidR="00D455CD" w:rsidRDefault="00D455CD" w:rsidP="00D455CD">
            <w:pPr>
              <w:spacing w:after="0" w:line="240" w:lineRule="auto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Tel. 08141 / 6665-120</w:t>
            </w:r>
            <w:r>
              <w:rPr>
                <w:rFonts w:ascii="Arial" w:hAnsi="Arial" w:cs="Arial"/>
                <w:lang w:val="en-US" w:eastAsia="de-DE"/>
              </w:rPr>
              <w:br/>
              <w:t xml:space="preserve">Email: </w:t>
            </w:r>
            <w:hyperlink r:id="rId9" w:history="1">
              <w:r w:rsidR="00BB513E" w:rsidRPr="00A63067">
                <w:rPr>
                  <w:rStyle w:val="Hyperlink"/>
                  <w:rFonts w:ascii="Arial" w:hAnsi="Arial" w:cs="Arial"/>
                  <w:lang w:val="en-US"/>
                </w:rPr>
                <w:t>zoryana.waldmueller@fuerstenfeld.de</w:t>
              </w:r>
            </w:hyperlink>
          </w:p>
        </w:tc>
        <w:tc>
          <w:tcPr>
            <w:tcW w:w="4680" w:type="dxa"/>
            <w:hideMark/>
          </w:tcPr>
          <w:p w14:paraId="34A107B8" w14:textId="77777777" w:rsidR="00D455CD" w:rsidRDefault="00D455CD" w:rsidP="00D455C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Pressematerial</w:t>
            </w:r>
          </w:p>
          <w:p w14:paraId="20B1EA1F" w14:textId="070EAD5C" w:rsidR="00D455CD" w:rsidRDefault="00D455CD" w:rsidP="00D455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Text- und Bildmaterial zur Veröffentlichung finden Sie unter </w:t>
            </w:r>
            <w:hyperlink r:id="rId10" w:history="1">
              <w:r w:rsidR="0080274C">
                <w:rPr>
                  <w:rStyle w:val="Hyperlink"/>
                  <w:rFonts w:ascii="Arial" w:hAnsi="Arial" w:cs="Arial"/>
                </w:rPr>
                <w:t>http://www.fuerstenfeld.de/presse_de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B8FA35D" w14:textId="77777777" w:rsidR="007D0EE9" w:rsidRDefault="007D0EE9"/>
    <w:sectPr w:rsidR="007D0EE9" w:rsidSect="00536D87">
      <w:headerReference w:type="default" r:id="rId11"/>
      <w:footerReference w:type="default" r:id="rId12"/>
      <w:pgSz w:w="11906" w:h="16838"/>
      <w:pgMar w:top="241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10259" w14:textId="77777777" w:rsidR="0001677C" w:rsidRDefault="001D48EE">
      <w:pPr>
        <w:spacing w:after="0" w:line="240" w:lineRule="auto"/>
      </w:pPr>
      <w:r>
        <w:separator/>
      </w:r>
    </w:p>
  </w:endnote>
  <w:endnote w:type="continuationSeparator" w:id="0">
    <w:p w14:paraId="7D824404" w14:textId="77777777" w:rsidR="0001677C" w:rsidRDefault="001D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74B31" w14:textId="77777777" w:rsidR="00307DD5" w:rsidRPr="00B34E2A" w:rsidRDefault="005D179A" w:rsidP="00B34E2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de-DE"/>
      </w:rPr>
    </w:pPr>
  </w:p>
  <w:p w14:paraId="217C9CED" w14:textId="77777777" w:rsidR="00307DD5" w:rsidRPr="00B34E2A" w:rsidRDefault="00A87F0E" w:rsidP="00B34E2A">
    <w:pPr>
      <w:spacing w:after="0" w:line="240" w:lineRule="auto"/>
      <w:rPr>
        <w:rFonts w:ascii="Arial" w:eastAsia="Times New Roman" w:hAnsi="Arial" w:cs="Arial"/>
        <w:sz w:val="20"/>
        <w:szCs w:val="20"/>
        <w:lang w:eastAsia="de-DE"/>
      </w:rPr>
    </w:pPr>
    <w:r w:rsidRPr="00B34E2A">
      <w:rPr>
        <w:rFonts w:ascii="Arial" w:eastAsia="Times New Roman" w:hAnsi="Arial" w:cs="Arial"/>
        <w:b/>
        <w:sz w:val="20"/>
        <w:szCs w:val="20"/>
        <w:lang w:eastAsia="de-DE"/>
      </w:rPr>
      <w:t xml:space="preserve">Veranstaltungsforum Fürstenfeld | </w:t>
    </w:r>
    <w:r w:rsidRPr="00B34E2A">
      <w:rPr>
        <w:rFonts w:ascii="Arial" w:eastAsia="Times New Roman" w:hAnsi="Arial" w:cs="Arial"/>
        <w:sz w:val="20"/>
        <w:szCs w:val="20"/>
        <w:lang w:eastAsia="de-DE"/>
      </w:rPr>
      <w:t xml:space="preserve">Fürstenfeld 12, 82256 Fürstenfeldbruck | </w:t>
    </w:r>
    <w:hyperlink r:id="rId1" w:history="1">
      <w:r w:rsidRPr="00B34E2A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>www.fuerstenfeld.de</w:t>
      </w:r>
    </w:hyperlink>
    <w:r w:rsidRPr="00B34E2A">
      <w:rPr>
        <w:rFonts w:ascii="Arial" w:eastAsia="Times New Roman" w:hAnsi="Arial" w:cs="Arial"/>
        <w:sz w:val="20"/>
        <w:szCs w:val="20"/>
        <w:lang w:eastAsia="de-DE"/>
      </w:rPr>
      <w:t xml:space="preserve"> </w:t>
    </w:r>
  </w:p>
  <w:p w14:paraId="449CE8F8" w14:textId="77777777" w:rsidR="00307DD5" w:rsidRPr="00B34E2A" w:rsidRDefault="005D179A" w:rsidP="00B34E2A">
    <w:pPr>
      <w:spacing w:before="120" w:after="0" w:line="240" w:lineRule="auto"/>
      <w:jc w:val="center"/>
      <w:rPr>
        <w:rFonts w:ascii="Arial" w:eastAsia="Times New Roman" w:hAnsi="Arial" w:cs="Arial"/>
        <w:sz w:val="20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34EA" w14:textId="77777777" w:rsidR="0001677C" w:rsidRDefault="001D48EE">
      <w:pPr>
        <w:spacing w:after="0" w:line="240" w:lineRule="auto"/>
      </w:pPr>
      <w:r>
        <w:separator/>
      </w:r>
    </w:p>
  </w:footnote>
  <w:footnote w:type="continuationSeparator" w:id="0">
    <w:p w14:paraId="55BC663F" w14:textId="77777777" w:rsidR="0001677C" w:rsidRDefault="001D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9392C" w14:textId="72D4981A" w:rsidR="007752BC" w:rsidRPr="00AA5EEA" w:rsidRDefault="00391179" w:rsidP="007752BC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de-DE"/>
      </w:rPr>
    </w:pPr>
    <w:r>
      <w:rPr>
        <w:rFonts w:ascii="Arial" w:eastAsia="Times New Roman" w:hAnsi="Arial" w:cs="Arial"/>
        <w:sz w:val="24"/>
        <w:szCs w:val="24"/>
        <w:lang w:eastAsia="de-DE"/>
      </w:rPr>
      <w:t xml:space="preserve">                                </w:t>
    </w:r>
    <w:r w:rsidR="00A87F0E" w:rsidRPr="00AA5EEA">
      <w:rPr>
        <w:rFonts w:ascii="Arial" w:eastAsia="Times New Roman" w:hAnsi="Arial" w:cs="Arial"/>
        <w:sz w:val="24"/>
        <w:szCs w:val="24"/>
        <w:lang w:eastAsia="de-DE"/>
      </w:rPr>
      <w:t xml:space="preserve">PRESSEMITTEILUNG </w:t>
    </w:r>
    <w:r w:rsidR="00A87F0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D109C4E" wp14:editId="2B0683C7">
          <wp:simplePos x="0" y="0"/>
          <wp:positionH relativeFrom="column">
            <wp:posOffset>22225</wp:posOffset>
          </wp:positionH>
          <wp:positionV relativeFrom="paragraph">
            <wp:posOffset>-196850</wp:posOffset>
          </wp:positionV>
          <wp:extent cx="591185" cy="979170"/>
          <wp:effectExtent l="0" t="0" r="0" b="0"/>
          <wp:wrapTight wrapText="bothSides">
            <wp:wrapPolygon edited="0">
              <wp:start x="0" y="0"/>
              <wp:lineTo x="0" y="21012"/>
              <wp:lineTo x="20881" y="21012"/>
              <wp:lineTo x="2088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F0E">
      <w:rPr>
        <w:rFonts w:ascii="Arial" w:eastAsia="Times New Roman" w:hAnsi="Arial" w:cs="Arial"/>
        <w:sz w:val="24"/>
        <w:szCs w:val="24"/>
        <w:lang w:eastAsia="de-DE"/>
      </w:rPr>
      <w:t xml:space="preserve">- </w:t>
    </w:r>
    <w:r w:rsidR="00A87F0E" w:rsidRPr="00AA5EEA">
      <w:rPr>
        <w:rFonts w:ascii="Arial" w:eastAsia="Times New Roman" w:hAnsi="Arial" w:cs="Arial"/>
        <w:sz w:val="24"/>
        <w:szCs w:val="24"/>
        <w:lang w:eastAsia="de-DE"/>
      </w:rPr>
      <w:t>mit Bitte um Veröffentlichung</w:t>
    </w:r>
  </w:p>
  <w:p w14:paraId="312328D9" w14:textId="77777777" w:rsidR="00307DD5" w:rsidRPr="00AA5EEA" w:rsidRDefault="005D179A" w:rsidP="007752BC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de-DE"/>
      </w:rPr>
    </w:pPr>
  </w:p>
  <w:p w14:paraId="2CE2DAD5" w14:textId="77777777" w:rsidR="00307DD5" w:rsidRDefault="005D17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0E"/>
    <w:rsid w:val="0001677C"/>
    <w:rsid w:val="001D48EE"/>
    <w:rsid w:val="00391179"/>
    <w:rsid w:val="005520A6"/>
    <w:rsid w:val="00562E16"/>
    <w:rsid w:val="005D179A"/>
    <w:rsid w:val="0078402F"/>
    <w:rsid w:val="007D0EE9"/>
    <w:rsid w:val="0080274C"/>
    <w:rsid w:val="008F05A0"/>
    <w:rsid w:val="00925F14"/>
    <w:rsid w:val="0098682F"/>
    <w:rsid w:val="00A87F0E"/>
    <w:rsid w:val="00B44604"/>
    <w:rsid w:val="00B579B5"/>
    <w:rsid w:val="00BA0724"/>
    <w:rsid w:val="00BB513E"/>
    <w:rsid w:val="00C3262F"/>
    <w:rsid w:val="00CF7F16"/>
    <w:rsid w:val="00D455CD"/>
    <w:rsid w:val="00E916A7"/>
    <w:rsid w:val="00F151C4"/>
    <w:rsid w:val="00F2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8FA874"/>
  <w15:chartTrackingRefBased/>
  <w15:docId w15:val="{AE016493-A775-4568-810A-EECD1805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F0E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2">
    <w:name w:val="heading 2"/>
    <w:basedOn w:val="Standard"/>
    <w:link w:val="berschrift2Zchn"/>
    <w:uiPriority w:val="9"/>
    <w:qFormat/>
    <w:rsid w:val="00A87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87F0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uiPriority w:val="99"/>
    <w:unhideWhenUsed/>
    <w:rsid w:val="00A87F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7F0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A87F0E"/>
    <w:rPr>
      <w:rFonts w:ascii="Calibri" w:eastAsia="Calibri" w:hAnsi="Calibri" w:cs="Times New Roman"/>
      <w:lang w:val="x-none"/>
    </w:rPr>
  </w:style>
  <w:style w:type="paragraph" w:styleId="Fuzeile">
    <w:name w:val="footer"/>
    <w:basedOn w:val="Standard"/>
    <w:link w:val="FuzeileZchn"/>
    <w:uiPriority w:val="99"/>
    <w:unhideWhenUsed/>
    <w:rsid w:val="0039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11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verkauf@fuerstenfeld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tenservice@fuerstenfeld.d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uerstenfeld.de/presse_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oryana.waldmueller@fuerstenfeld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rstenfel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Leinweber, Norbert</dc:creator>
  <cp:keywords/>
  <dc:description/>
  <cp:lastModifiedBy>Waldmüller, Zoryana</cp:lastModifiedBy>
  <cp:revision>13</cp:revision>
  <cp:lastPrinted>2022-04-29T12:17:00Z</cp:lastPrinted>
  <dcterms:created xsi:type="dcterms:W3CDTF">2022-04-29T11:55:00Z</dcterms:created>
  <dcterms:modified xsi:type="dcterms:W3CDTF">2024-04-11T09:43:00Z</dcterms:modified>
</cp:coreProperties>
</file>